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AE17" w14:textId="77777777" w:rsidR="00456621" w:rsidRPr="00E91288" w:rsidRDefault="00456621">
      <w:pPr>
        <w:rPr>
          <w:rFonts w:ascii="Univers" w:hAnsi="Univers"/>
          <w:sz w:val="20"/>
          <w:szCs w:val="20"/>
        </w:rPr>
      </w:pPr>
    </w:p>
    <w:p w14:paraId="70697E72" w14:textId="77777777" w:rsidR="00456621" w:rsidRPr="00E91288" w:rsidRDefault="00456621">
      <w:pPr>
        <w:rPr>
          <w:rFonts w:ascii="Univers" w:hAnsi="Univers"/>
          <w:sz w:val="20"/>
          <w:szCs w:val="20"/>
        </w:rPr>
      </w:pPr>
    </w:p>
    <w:p w14:paraId="1A24D04E" w14:textId="234DEED4" w:rsidR="00E91288" w:rsidRPr="001540E7" w:rsidRDefault="00E91288" w:rsidP="00E91288">
      <w:pPr>
        <w:spacing w:line="360" w:lineRule="auto"/>
        <w:rPr>
          <w:rFonts w:ascii="Univers" w:hAnsi="Univers" w:cs="Calibri"/>
          <w:b/>
          <w:sz w:val="20"/>
          <w:szCs w:val="20"/>
        </w:rPr>
      </w:pPr>
      <w:r w:rsidRPr="001540E7">
        <w:rPr>
          <w:rFonts w:ascii="Univers" w:hAnsi="Univers" w:cs="Calibri"/>
          <w:b/>
          <w:sz w:val="20"/>
          <w:szCs w:val="20"/>
        </w:rPr>
        <w:t>REGLEMENT KLACHTEN- EN GESCHILLENREGELING PSYCHOLOGISCHE ZORG WKKGZ, OPGEZET VANUIT NIP</w:t>
      </w:r>
    </w:p>
    <w:p w14:paraId="76A9240B" w14:textId="77777777" w:rsidR="00E91288" w:rsidRPr="00E91288" w:rsidRDefault="00E91288" w:rsidP="00E91288">
      <w:pPr>
        <w:spacing w:line="360" w:lineRule="auto"/>
        <w:rPr>
          <w:rFonts w:ascii="Univers" w:hAnsi="Univers" w:cs="Calibri"/>
          <w:b/>
          <w:i/>
          <w:sz w:val="20"/>
          <w:szCs w:val="20"/>
        </w:rPr>
      </w:pPr>
    </w:p>
    <w:p w14:paraId="51D8B747" w14:textId="7818206F" w:rsidR="00E91288" w:rsidRPr="00E91288" w:rsidRDefault="001540E7" w:rsidP="00E91288">
      <w:pPr>
        <w:spacing w:line="360" w:lineRule="auto"/>
        <w:rPr>
          <w:rFonts w:ascii="Univers" w:hAnsi="Univers" w:cs="Calibri"/>
          <w:sz w:val="20"/>
          <w:szCs w:val="20"/>
        </w:rPr>
      </w:pPr>
      <w:r>
        <w:rPr>
          <w:rFonts w:ascii="Univers" w:hAnsi="Univers" w:cs="Calibri"/>
          <w:sz w:val="20"/>
          <w:szCs w:val="20"/>
        </w:rPr>
        <w:t xml:space="preserve">Mevr. Drs. M.R. Brons, Klinisch Psycholoog, </w:t>
      </w:r>
      <w:r w:rsidR="00E91288" w:rsidRPr="00E91288">
        <w:rPr>
          <w:rFonts w:ascii="Univers" w:hAnsi="Univers" w:cs="Calibri"/>
          <w:sz w:val="20"/>
          <w:szCs w:val="20"/>
        </w:rPr>
        <w:t>is aangesloten bij de klachten- en geschillenregeling psychologische zorg Wkkgz, opgezet vanuit NIP.</w:t>
      </w:r>
    </w:p>
    <w:p w14:paraId="01FBED3F" w14:textId="77777777" w:rsidR="00E91288" w:rsidRPr="00E91288" w:rsidRDefault="00E91288" w:rsidP="00E91288">
      <w:pPr>
        <w:spacing w:line="360" w:lineRule="auto"/>
        <w:rPr>
          <w:rFonts w:ascii="Univers" w:hAnsi="Univers" w:cs="Calibri"/>
          <w:sz w:val="20"/>
          <w:szCs w:val="20"/>
        </w:rPr>
      </w:pPr>
    </w:p>
    <w:p w14:paraId="38C944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1C497EB1"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4A8E1EF2"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4946112A"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14:paraId="200D5DA3"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3BCE06D7" w14:textId="77777777" w:rsidR="00E91288" w:rsidRPr="00E91288" w:rsidRDefault="00E91288" w:rsidP="00E91288">
      <w:pPr>
        <w:spacing w:line="360" w:lineRule="auto"/>
        <w:rPr>
          <w:rFonts w:ascii="Univers" w:hAnsi="Univers" w:cs="Calibri"/>
          <w:sz w:val="20"/>
          <w:szCs w:val="20"/>
        </w:rPr>
      </w:pPr>
    </w:p>
    <w:p w14:paraId="69E92AA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31169D51"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4B9DF2E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jegens een cliënt. </w:t>
      </w:r>
    </w:p>
    <w:p w14:paraId="057D91B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p>
    <w:p w14:paraId="3D4CF479"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4C4BA69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0D43BB04"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enig handelen of nalaten alsmede het nemen van een besluit van de beklaagde dat gevolgen heeft voor een cliënt.</w:t>
      </w:r>
    </w:p>
    <w:p w14:paraId="7A6A4418"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lastRenderedPageBreak/>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9C33D09" w14:textId="53971D6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Pr="00E91288">
        <w:rPr>
          <w:rFonts w:ascii="Univers" w:hAnsi="Univers" w:cs="Calibri"/>
          <w:sz w:val="20"/>
          <w:szCs w:val="20"/>
        </w:rPr>
        <w:t xml:space="preserve"> </w:t>
      </w:r>
      <w:r w:rsidR="001540E7">
        <w:rPr>
          <w:rFonts w:ascii="Univers" w:hAnsi="Univers" w:cs="Calibri"/>
          <w:sz w:val="20"/>
          <w:szCs w:val="20"/>
        </w:rPr>
        <w:t>M.R. Brons</w:t>
      </w:r>
      <w:r w:rsidRPr="00E91288">
        <w:rPr>
          <w:rFonts w:ascii="Univers" w:hAnsi="Univers" w:cs="Calibri"/>
          <w:sz w:val="20"/>
          <w:szCs w:val="20"/>
        </w:rPr>
        <w:t>, solistisch werkend zorgverlener, die in het kader van deze regeling uitvoering geeft aan de verplichtingen voor een zorgaanbieder zoals omschreven in de Wkkgz (Wet kwaliteit klachten en geschillen zorg).</w:t>
      </w:r>
    </w:p>
    <w:p w14:paraId="320966E6" w14:textId="77777777" w:rsidR="00E91288" w:rsidRPr="00E91288" w:rsidRDefault="00E91288" w:rsidP="00E91288">
      <w:pPr>
        <w:spacing w:line="360" w:lineRule="auto"/>
        <w:ind w:left="360"/>
        <w:rPr>
          <w:rFonts w:ascii="Univers" w:hAnsi="Univers" w:cs="Calibri"/>
          <w:i/>
          <w:sz w:val="20"/>
          <w:szCs w:val="20"/>
        </w:rPr>
      </w:pPr>
    </w:p>
    <w:p w14:paraId="2DBD5D39"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54AE1B1D"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36530559"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2A00EAB2"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00386D75" w14:textId="77777777" w:rsidR="00E91288" w:rsidRPr="00E91288" w:rsidRDefault="00E91288" w:rsidP="00E91288">
      <w:pPr>
        <w:pStyle w:val="Lijstalinea"/>
        <w:spacing w:line="360" w:lineRule="auto"/>
        <w:rPr>
          <w:rFonts w:ascii="Univers" w:hAnsi="Univers" w:cs="Calibri"/>
          <w:sz w:val="20"/>
          <w:szCs w:val="20"/>
        </w:rPr>
      </w:pPr>
    </w:p>
    <w:p w14:paraId="0FCBDD3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1AF2A4A2"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69A2A349" w14:textId="77777777" w:rsid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geen betrekking heeft op de zorgaanbieder;</w:t>
      </w:r>
    </w:p>
    <w:p w14:paraId="62FE6E9A" w14:textId="58A96906" w:rsidR="00A7030B" w:rsidRPr="00E91288" w:rsidRDefault="00A7030B" w:rsidP="00E91288">
      <w:pPr>
        <w:pStyle w:val="Lijstalinea"/>
        <w:numPr>
          <w:ilvl w:val="1"/>
          <w:numId w:val="1"/>
        </w:numPr>
        <w:spacing w:line="360" w:lineRule="auto"/>
        <w:ind w:left="1134" w:hanging="425"/>
        <w:rPr>
          <w:rFonts w:ascii="Univers" w:hAnsi="Univers" w:cs="Calibri"/>
          <w:sz w:val="20"/>
          <w:szCs w:val="20"/>
        </w:rPr>
      </w:pPr>
      <w:r w:rsidRPr="00A7030B">
        <w:rPr>
          <w:rFonts w:ascii="Univers" w:hAnsi="Univers" w:cs="Calibri"/>
          <w:sz w:val="20"/>
          <w:szCs w:val="20"/>
        </w:rPr>
        <w:t>de klacht geen betrekking heeft op handelen</w:t>
      </w:r>
      <w:r w:rsidR="00C76BD2">
        <w:rPr>
          <w:rFonts w:ascii="Univers" w:hAnsi="Univers" w:cs="Calibri"/>
          <w:sz w:val="20"/>
          <w:szCs w:val="20"/>
        </w:rPr>
        <w:t xml:space="preserve">, </w:t>
      </w:r>
      <w:r w:rsidRPr="00A7030B">
        <w:rPr>
          <w:rFonts w:ascii="Univers" w:hAnsi="Univers" w:cs="Calibri"/>
          <w:sz w:val="20"/>
          <w:szCs w:val="20"/>
        </w:rPr>
        <w:t>vallend onder de Wkkgz</w:t>
      </w:r>
      <w:r>
        <w:rPr>
          <w:rFonts w:ascii="Univers" w:hAnsi="Univers" w:cs="Calibri"/>
          <w:sz w:val="20"/>
          <w:szCs w:val="20"/>
        </w:rPr>
        <w:t>;</w:t>
      </w:r>
    </w:p>
    <w:p w14:paraId="1F5F2208"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anoniem is ingediend;</w:t>
      </w:r>
    </w:p>
    <w:p w14:paraId="1FA93FB6"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door een ander dan de in artikel 1 genoemde klager(s);</w:t>
      </w:r>
    </w:p>
    <w:p w14:paraId="3AFDE270"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namens een cliënt die daar niet mee instemt (en wiens instemming vereist is);</w:t>
      </w:r>
    </w:p>
    <w:p w14:paraId="38E4BACE"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een gelijke klacht van de cliënt al in het kader van deze klachtenregeling (via de zorgaanbieder zelf of via de klachtenfunctionaris) in behandeling is of is geweest;</w:t>
      </w:r>
    </w:p>
    <w:p w14:paraId="39DF3BB1"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afhandeling van de klacht via deze klachtenregeling al is afgesloten en zich geen nieuw feiten hebben voorgedaan;</w:t>
      </w:r>
    </w:p>
    <w:p w14:paraId="4401BA62"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al eerder door de geschillencommissie psychische en pedagogische zorg is onderzocht en beoordeeld.</w:t>
      </w:r>
    </w:p>
    <w:p w14:paraId="11582D94"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7ED9306C" w14:textId="77777777" w:rsidR="00E91288" w:rsidRPr="00E91288" w:rsidRDefault="00E91288" w:rsidP="00E91288">
      <w:pPr>
        <w:spacing w:line="360" w:lineRule="auto"/>
        <w:rPr>
          <w:rFonts w:ascii="Univers" w:hAnsi="Univers" w:cs="Calibri"/>
          <w:sz w:val="20"/>
          <w:szCs w:val="20"/>
        </w:rPr>
      </w:pPr>
    </w:p>
    <w:p w14:paraId="6D239F2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4</w:t>
      </w:r>
      <w:r w:rsidRPr="00E91288">
        <w:rPr>
          <w:rFonts w:ascii="Univers" w:hAnsi="Univers" w:cs="Calibri"/>
          <w:b/>
          <w:sz w:val="20"/>
          <w:szCs w:val="20"/>
        </w:rPr>
        <w:tab/>
        <w:t>Klachtenfunctionaris: doel functie en positie</w:t>
      </w:r>
    </w:p>
    <w:p w14:paraId="0A9CDDF5"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lastRenderedPageBreak/>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3EFBA432"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56D6E1BD"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niet is betrokken bij de aangelegenheid waarop de klacht betrekking heeft;</w:t>
      </w:r>
    </w:p>
    <w:p w14:paraId="0C9EE5C2"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 xml:space="preserve">zich bij het verrichten van zijn werkzaamheden richt op het bereiken van een zo bevredigend mogelijke oplossing voor de klacht; </w:t>
      </w:r>
    </w:p>
    <w:p w14:paraId="46E0EBA3"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de vrijheid heeft zijn werkzaamheden te verrichten overeenkomstig de wet, de voor hem geldende beroepsnormen en taakomschrijving en zonder inmenging door de zorgverlener.</w:t>
      </w:r>
    </w:p>
    <w:p w14:paraId="3DBCB3D7"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0B4C20F7" w14:textId="77777777" w:rsidR="00E91288" w:rsidRPr="00E91288" w:rsidRDefault="00E91288" w:rsidP="00E91288">
      <w:pPr>
        <w:spacing w:line="360" w:lineRule="auto"/>
        <w:rPr>
          <w:rFonts w:ascii="Univers" w:hAnsi="Univers" w:cs="Calibri"/>
          <w:b/>
          <w:sz w:val="20"/>
          <w:szCs w:val="20"/>
        </w:rPr>
      </w:pPr>
    </w:p>
    <w:p w14:paraId="02995FC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50FB0F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4A824E06"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03F825C2"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61CD3454"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185D64D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51F25C4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59CAF745"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5A7CE5F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048FDF2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1E7160AC" w14:textId="77777777" w:rsidR="00E91288" w:rsidRPr="00E91288" w:rsidRDefault="00E91288" w:rsidP="00E91288">
      <w:pPr>
        <w:spacing w:line="360" w:lineRule="auto"/>
        <w:rPr>
          <w:rFonts w:ascii="Univers" w:hAnsi="Univers" w:cs="Calibri"/>
          <w:sz w:val="20"/>
          <w:szCs w:val="20"/>
        </w:rPr>
      </w:pPr>
    </w:p>
    <w:p w14:paraId="7E96571C"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6898C8F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14:paraId="4862152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Bij indiening van de klacht bij de beklaagde spant beklaagde zich in om binnen een redelijke termijn (bij voorkeur 7 werkdagen) te komen tot een mondelinge of schriftelijke (eerste) reactie op de klacht.</w:t>
      </w:r>
    </w:p>
    <w:p w14:paraId="75D345B2"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4525C283"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54A3F760"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neemt  de klachtenfunctionaris, na bevestiging van ontvangst, zo spoedig mogelijk en uiterlijk binnen 4 werkdagen rechtstreeks contact op met de klager. </w:t>
      </w:r>
    </w:p>
    <w:p w14:paraId="31560B4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4CFB376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5C891C05"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1304CF1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3A89BF6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14:paraId="5180E401"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De klachtenfunctionaris bewaakt de voortgang van de klachtafhandeling en informeert klager en beklaagde hierover.</w:t>
      </w:r>
    </w:p>
    <w:p w14:paraId="58B7D16E"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1EEA455A"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C733FC0" w14:textId="77777777" w:rsidR="00E91288" w:rsidRPr="00E91288" w:rsidRDefault="00E91288" w:rsidP="00E91288">
      <w:pPr>
        <w:spacing w:line="360" w:lineRule="auto"/>
        <w:rPr>
          <w:rFonts w:ascii="Univers" w:hAnsi="Univers" w:cs="Calibri"/>
          <w:i/>
          <w:sz w:val="20"/>
          <w:szCs w:val="20"/>
        </w:rPr>
      </w:pPr>
    </w:p>
    <w:p w14:paraId="0C61691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100A5880"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77F1ED9B"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met deze zorgaanbieder of instantie af om tot een gecombineerde klachtafhandeling en afsluiting van deze klachtafhandeling te kunnen komen.</w:t>
      </w:r>
    </w:p>
    <w:p w14:paraId="17353B9D"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703CA384"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6159E29B" w14:textId="77777777" w:rsidR="00E91288" w:rsidRPr="00E91288" w:rsidRDefault="00E91288" w:rsidP="00E91288">
      <w:pPr>
        <w:pStyle w:val="Lijstalinea"/>
        <w:spacing w:line="360" w:lineRule="auto"/>
        <w:rPr>
          <w:rFonts w:ascii="Univers" w:hAnsi="Univers" w:cs="Calibri"/>
          <w:sz w:val="20"/>
          <w:szCs w:val="20"/>
        </w:rPr>
      </w:pPr>
    </w:p>
    <w:p w14:paraId="505744A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8</w:t>
      </w:r>
      <w:r w:rsidRPr="00E91288">
        <w:rPr>
          <w:rFonts w:ascii="Univers" w:hAnsi="Univers" w:cs="Calibri"/>
          <w:b/>
          <w:sz w:val="20"/>
          <w:szCs w:val="20"/>
        </w:rPr>
        <w:tab/>
        <w:t xml:space="preserve">Indiening bij geschillencommissie psychische en pedagogische zorg </w:t>
      </w:r>
    </w:p>
    <w:p w14:paraId="3EF092AE"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lastRenderedPageBreak/>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2E37EDE9"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Deze mogelijkheid bestaat ook ingeval een klacht (mede) een verzoek tot schadevergoeding betreft (tot een bedrag van maximaal € 25.000,- ) en klager daarover geen overeenstemming heeft bereikt met de zorgaanbieder dan wel de schadeverzekeraar van de zorgaanbieder.</w:t>
      </w:r>
    </w:p>
    <w:p w14:paraId="32AECF2C"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klager kan de klacht ook ter beoordeling aan de geschillencommissie psychische en pedagogische zorg voorleggen ingeval de klachtafhandeling langer duurt dan de in de Wkkgz genoemde of met klager afgesproken termijn.</w:t>
      </w:r>
    </w:p>
    <w:p w14:paraId="774EA86B"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zorgaanbieder informeert de klager over de mogelijkheid van indiening van de klacht als geschil bij de geschillencommissie psychische en pedagogische zorg  en voorziet de klager van de juiste contactgegevens en informatie over indieningstermijn en kosten.</w:t>
      </w:r>
    </w:p>
    <w:p w14:paraId="1F9FFE1E" w14:textId="77777777"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57E4987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77B91531"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126EF975" w14:textId="77777777" w:rsidR="00E91288" w:rsidRPr="00E91288" w:rsidRDefault="00E91288" w:rsidP="00E91288">
      <w:pPr>
        <w:pStyle w:val="Lijstalinea"/>
        <w:spacing w:line="360" w:lineRule="auto"/>
        <w:rPr>
          <w:rFonts w:ascii="Univers" w:hAnsi="Univers" w:cs="Calibri"/>
          <w:sz w:val="20"/>
          <w:szCs w:val="20"/>
        </w:rPr>
      </w:pPr>
    </w:p>
    <w:p w14:paraId="4664AC56"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klachtenfunctionaris houdt een klachtdossier en een registratie van kerngegevens over de klacht en de klachtafhandeling bij. De dossiervoering, registratie alsmede bewaring van klachtdossier en klachtenregistratie gebeurt zodanig dat daarbij de privacy van klagers en beklaagden is gewaarborgd.</w:t>
      </w:r>
    </w:p>
    <w:p w14:paraId="1F3426E0"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2EC42BBA" w14:textId="77777777" w:rsidR="00E91288" w:rsidRPr="00E91288" w:rsidRDefault="00E91288" w:rsidP="00E91288">
      <w:pPr>
        <w:spacing w:line="360" w:lineRule="auto"/>
        <w:rPr>
          <w:rFonts w:ascii="Univers" w:hAnsi="Univers" w:cs="Calibri"/>
          <w:b/>
          <w:sz w:val="20"/>
          <w:szCs w:val="20"/>
        </w:rPr>
      </w:pPr>
    </w:p>
    <w:p w14:paraId="36CE5BE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25A99FBD"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14:paraId="7761ED2C" w14:textId="77777777" w:rsidR="00E91288" w:rsidRPr="00E91288" w:rsidRDefault="00E91288" w:rsidP="00E91288">
      <w:pPr>
        <w:spacing w:line="360" w:lineRule="auto"/>
        <w:rPr>
          <w:rFonts w:ascii="Univers" w:hAnsi="Univers" w:cs="Calibri"/>
          <w:b/>
          <w:sz w:val="20"/>
          <w:szCs w:val="20"/>
        </w:rPr>
      </w:pPr>
    </w:p>
    <w:p w14:paraId="02D4B72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11</w:t>
      </w:r>
      <w:r w:rsidRPr="00E91288">
        <w:rPr>
          <w:rFonts w:ascii="Univers" w:hAnsi="Univers" w:cs="Calibri"/>
          <w:b/>
          <w:sz w:val="20"/>
          <w:szCs w:val="20"/>
        </w:rPr>
        <w:tab/>
        <w:t>Onvrede over de klachtenfunctionaris of de geschillencommissie</w:t>
      </w:r>
    </w:p>
    <w:p w14:paraId="358445D7"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Indien de klager of de beklaagde ontevreden is over het optreden van de in dit reglement bedoelde klachtenfunctionaris of de geschillencommissie dan wordt hij geacht dit eerst bij de betreffende instantie aan de orde te stellen.</w:t>
      </w:r>
    </w:p>
    <w:p w14:paraId="2E7812B0"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4F71C2A7" w14:textId="77777777" w:rsidR="00E91288" w:rsidRPr="00E91288" w:rsidRDefault="00E91288" w:rsidP="00E91288">
      <w:pPr>
        <w:spacing w:line="360" w:lineRule="auto"/>
        <w:rPr>
          <w:rFonts w:ascii="Univers" w:hAnsi="Univers" w:cs="Calibri"/>
          <w:sz w:val="20"/>
          <w:szCs w:val="20"/>
        </w:rPr>
      </w:pPr>
    </w:p>
    <w:p w14:paraId="5A455CE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3209FAC3"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43E5D372" w14:textId="77777777" w:rsidR="00E91288" w:rsidRPr="00E91288" w:rsidRDefault="00E91288" w:rsidP="00E91288">
      <w:pPr>
        <w:tabs>
          <w:tab w:val="left" w:pos="8295"/>
        </w:tabs>
        <w:rPr>
          <w:rFonts w:ascii="Univers" w:hAnsi="Univers" w:cs="Calibri"/>
          <w:sz w:val="20"/>
          <w:szCs w:val="20"/>
        </w:rPr>
      </w:pPr>
      <w:bookmarkStart w:id="0" w:name="OpenAt"/>
      <w:bookmarkEnd w:id="0"/>
    </w:p>
    <w:p w14:paraId="62ED96A0"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4FB86CA3" w14:textId="77777777" w:rsidR="00E91288" w:rsidRPr="00E91288" w:rsidRDefault="00E91288" w:rsidP="00E91288">
      <w:pPr>
        <w:tabs>
          <w:tab w:val="left" w:pos="8295"/>
        </w:tabs>
        <w:rPr>
          <w:rFonts w:ascii="Univers" w:hAnsi="Univers" w:cs="Calibri"/>
          <w:sz w:val="20"/>
          <w:szCs w:val="20"/>
        </w:rPr>
      </w:pPr>
    </w:p>
    <w:p w14:paraId="712C945C" w14:textId="4F822CA1" w:rsidR="00E91288" w:rsidRPr="00E91288" w:rsidRDefault="001540E7" w:rsidP="00E91288">
      <w:pPr>
        <w:tabs>
          <w:tab w:val="left" w:pos="8295"/>
        </w:tabs>
        <w:rPr>
          <w:rFonts w:ascii="Univers" w:hAnsi="Univers" w:cs="Calibri"/>
          <w:sz w:val="20"/>
          <w:szCs w:val="20"/>
        </w:rPr>
      </w:pPr>
      <w:r>
        <w:rPr>
          <w:rFonts w:ascii="Univers" w:hAnsi="Univers" w:cs="Calibri"/>
          <w:sz w:val="20"/>
          <w:szCs w:val="20"/>
        </w:rPr>
        <w:t>Mevr. Drs. M.R. Brons, Klinisch Psycholoog</w:t>
      </w:r>
      <w:r w:rsidR="00E91288" w:rsidRPr="00E91288">
        <w:rPr>
          <w:rFonts w:ascii="Univers" w:hAnsi="Univers" w:cs="Calibri"/>
          <w:sz w:val="20"/>
          <w:szCs w:val="20"/>
        </w:rPr>
        <w:br/>
      </w:r>
    </w:p>
    <w:p w14:paraId="564483E2" w14:textId="2C223F33"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op </w:t>
      </w:r>
      <w:r w:rsidR="001540E7">
        <w:rPr>
          <w:rFonts w:ascii="Univers" w:hAnsi="Univers" w:cs="Calibri"/>
          <w:sz w:val="20"/>
          <w:szCs w:val="20"/>
        </w:rPr>
        <w:t>1 januari 2025</w:t>
      </w:r>
    </w:p>
    <w:p w14:paraId="1D8455B0" w14:textId="77777777" w:rsidR="00FC48C3" w:rsidRDefault="00FC48C3"/>
    <w:sectPr w:rsidR="00FC48C3" w:rsidSect="00E91288">
      <w:headerReference w:type="default" r:id="rId11"/>
      <w:head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0A409" w14:textId="77777777" w:rsidR="0063677E" w:rsidRDefault="0063677E" w:rsidP="00E221AB">
      <w:r>
        <w:separator/>
      </w:r>
    </w:p>
  </w:endnote>
  <w:endnote w:type="continuationSeparator" w:id="0">
    <w:p w14:paraId="71899658" w14:textId="77777777" w:rsidR="0063677E" w:rsidRDefault="0063677E"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EDE1A" w14:textId="77777777" w:rsidR="0063677E" w:rsidRDefault="0063677E" w:rsidP="00E221AB">
      <w:r>
        <w:separator/>
      </w:r>
    </w:p>
  </w:footnote>
  <w:footnote w:type="continuationSeparator" w:id="0">
    <w:p w14:paraId="43E3582E" w14:textId="77777777" w:rsidR="0063677E" w:rsidRDefault="0063677E"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6629"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170FDA68" wp14:editId="563A9615">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785B0B88" w14:textId="77777777" w:rsidR="00E221AB" w:rsidRDefault="00E221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BA62" w14:textId="77777777" w:rsidR="00E91288" w:rsidRPr="00E91288" w:rsidRDefault="00E91288" w:rsidP="00E91288">
    <w:pPr>
      <w:pStyle w:val="Koptekst"/>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209C765A" wp14:editId="2D75228E">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highlight w:val="yellow"/>
      </w:rPr>
      <w:t>Model</w:t>
    </w:r>
    <w:r w:rsidRPr="00E91288">
      <w:rPr>
        <w:rFonts w:ascii="Univers" w:hAnsi="Univers"/>
        <w:i/>
        <w:sz w:val="16"/>
        <w:szCs w:val="16"/>
      </w:rPr>
      <w:t xml:space="preserve"> Reglement Klachten- en geschillenregeling </w:t>
    </w:r>
  </w:p>
  <w:p w14:paraId="6C1C17C4"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Psychologische zorg Wkkgz (NIP)</w:t>
    </w:r>
  </w:p>
  <w:p w14:paraId="0CC8B610"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0AFD4108"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12036"/>
    <w:rsid w:val="000C2C65"/>
    <w:rsid w:val="001540E7"/>
    <w:rsid w:val="00456621"/>
    <w:rsid w:val="0063677E"/>
    <w:rsid w:val="00740C38"/>
    <w:rsid w:val="007E7EDA"/>
    <w:rsid w:val="009475FA"/>
    <w:rsid w:val="00A172C9"/>
    <w:rsid w:val="00A7030B"/>
    <w:rsid w:val="00C76BD2"/>
    <w:rsid w:val="00E221AB"/>
    <w:rsid w:val="00E91288"/>
    <w:rsid w:val="00EC157F"/>
    <w:rsid w:val="00FC48C3"/>
    <w:rsid w:val="00FD3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7ABAF"/>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EE7404D39EB949BB56D62374E3626B" ma:contentTypeVersion="6" ma:contentTypeDescription="Create a new document." ma:contentTypeScope="" ma:versionID="32fdd2c9f4f07d5b55d8e456ab911655">
  <xsd:schema xmlns:xsd="http://www.w3.org/2001/XMLSchema" xmlns:xs="http://www.w3.org/2001/XMLSchema" xmlns:p="http://schemas.microsoft.com/office/2006/metadata/properties" xmlns:ns2="78a2dc88-85fe-4a96-84d8-c9179b629147" xmlns:ns3="405b9801-bcd2-4799-a124-c2caad6c8e02" targetNamespace="http://schemas.microsoft.com/office/2006/metadata/properties" ma:root="true" ma:fieldsID="812398e5c7f777f7ba09b97809c747c4" ns2:_="" ns3:_="">
    <xsd:import namespace="78a2dc88-85fe-4a96-84d8-c9179b629147"/>
    <xsd:import namespace="405b9801-bcd2-4799-a124-c2caad6c8e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dc88-85fe-4a96-84d8-c9179b629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b9801-bcd2-4799-a124-c2caad6c8e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C97BF7-C2ED-4534-9F56-676C49D0A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2dc88-85fe-4a96-84d8-c9179b629147"/>
    <ds:schemaRef ds:uri="405b9801-bcd2-4799-a124-c2caad6c8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D2137-F793-444C-839B-AE616E570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2181</Words>
  <Characters>12436</Characters>
  <Application>Microsoft Office Word</Application>
  <DocSecurity>0</DocSecurity>
  <Lines>103</Lines>
  <Paragraphs>29</Paragraphs>
  <ScaleCrop>false</ScaleCrop>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Renee Brons</cp:lastModifiedBy>
  <cp:revision>2</cp:revision>
  <dcterms:created xsi:type="dcterms:W3CDTF">2025-01-29T14:58:00Z</dcterms:created>
  <dcterms:modified xsi:type="dcterms:W3CDTF">2025-01-29T14:58:00Z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0x01010067EE7404D39EB949BB56D62374E3626B</vt:lpwstr>
  </property>
  <property fmtid="{D5CDD505-2E9C-101B-9397-08002B2CF9AE}" pid="3" name="ClientCode">
    <vt:lpwstr>106436</vt:lpwstr>
  </property>
  <property fmtid="{D5CDD505-2E9C-101B-9397-08002B2CF9AE}" pid="4" name="Dossiersoort">
    <vt:lpwstr>3;#Gezondheidszorg - gezondheidszorg en gezondheidstrafrecht|810f0e38-055c-4b5b-b039-903398a29b6a</vt:lpwstr>
  </property>
  <property fmtid="{D5CDD505-2E9C-101B-9397-08002B2CF9AE}" pid="5" name="MatterCode">
    <vt:lpwstr>223409</vt:lpwstr>
  </property>
  <property fmtid="{D5CDD505-2E9C-101B-9397-08002B2CF9AE}" pid="6" name="e805312099f84a58bcb8f8ad510afd76">
    <vt:lpwstr>Gezondheidszorg|7416e675-1b5e-40c4-a6d3-560b87c2897f</vt:lpwstr>
  </property>
  <property fmtid="{D5CDD505-2E9C-101B-9397-08002B2CF9AE}" pid="7" name="c2e73f4e96824b658f9c6c3596ef5cbf">
    <vt:lpwstr>Advocatuur|3f32eab0-6765-4184-8b91-1b1156d9f1af</vt:lpwstr>
  </property>
  <property fmtid="{D5CDD505-2E9C-101B-9397-08002B2CF9AE}" pid="8" name="ClientName">
    <vt:lpwstr>N.I.P.</vt:lpwstr>
  </property>
  <property fmtid="{D5CDD505-2E9C-101B-9397-08002B2CF9AE}" pid="9" name="kb670f30663649bcbf5af96243680140">
    <vt:lpwstr>Gezondheidszorg - gezondheidszorg en gezondheidstrafrecht|810f0e38-055c-4b5b-b039-903398a29b6a</vt:lpwstr>
  </property>
  <property fmtid="{D5CDD505-2E9C-101B-9397-08002B2CF9AE}" pid="10" name="_dlc_DocIdItemGuid">
    <vt:lpwstr>8113bd35-a722-4206-8515-a6f1a78fdae7</vt:lpwstr>
  </property>
  <property fmtid="{D5CDD505-2E9C-101B-9397-08002B2CF9AE}" pid="11" name="MatterName">
    <vt:lpwstr>NIP / opstellen klachtenreglement</vt:lpwstr>
  </property>
  <property fmtid="{D5CDD505-2E9C-101B-9397-08002B2CF9AE}" pid="12" name="Commentaar">
    <vt:lpwstr/>
  </property>
  <property fmtid="{D5CDD505-2E9C-101B-9397-08002B2CF9AE}" pid="13" name="Auteur Document">
    <vt:lpwstr/>
  </property>
  <property fmtid="{D5CDD505-2E9C-101B-9397-08002B2CF9AE}" pid="14" name="FileLeafRef">
    <vt:lpwstr>Model klachten- en geschillenreglement.docx</vt:lpwstr>
  </property>
  <property fmtid="{D5CDD505-2E9C-101B-9397-08002B2CF9AE}" pid="15" name="ReferentieID">
    <vt:lpwstr/>
  </property>
  <property fmtid="{D5CDD505-2E9C-101B-9397-08002B2CF9AE}" pid="16" name="Sectie">
    <vt:lpwstr>2;#Gezondheidszorg|7416e675-1b5e-40c4-a6d3-560b87c2897f</vt:lpwstr>
  </property>
  <property fmtid="{D5CDD505-2E9C-101B-9397-08002B2CF9AE}" pid="17" name="b3c7c7084dd9492da8682adf0c2d926c">
    <vt:lpwstr/>
  </property>
  <property fmtid="{D5CDD505-2E9C-101B-9397-08002B2CF9AE}" pid="18" name="Beroepsgroep">
    <vt:lpwstr>1;#Advocatuur|3f32eab0-6765-4184-8b91-1b1156d9f1af</vt:lpwstr>
  </property>
  <property fmtid="{D5CDD505-2E9C-101B-9397-08002B2CF9AE}" pid="19" name="Branche">
    <vt:lpwstr/>
  </property>
</Properties>
</file>